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E67" w:rsidRDefault="000D38FE">
      <w:r>
        <w:t>Nous avons fait le choix de ne pas faire la promotion de notre reportage à l’extérieur de notre établissement en vue d’une éventuelle diffusion médiatique.</w:t>
      </w:r>
      <w:bookmarkStart w:id="0" w:name="_GoBack"/>
      <w:bookmarkEnd w:id="0"/>
    </w:p>
    <w:sectPr w:rsidR="00F45E67" w:rsidSect="007D7F2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8FE"/>
    <w:rsid w:val="000D38FE"/>
    <w:rsid w:val="004304CC"/>
    <w:rsid w:val="007D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1834FD4"/>
  <w14:defaultImageDpi w14:val="32767"/>
  <w15:chartTrackingRefBased/>
  <w15:docId w15:val="{ABDD46CF-F5E7-2E43-9A49-A2734403E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132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anissa.duportlevanti@gmail.com</dc:creator>
  <cp:keywords/>
  <dc:description/>
  <cp:lastModifiedBy>anissa.duportlevanti@gmail.com</cp:lastModifiedBy>
  <cp:revision>1</cp:revision>
  <dcterms:created xsi:type="dcterms:W3CDTF">2019-03-15T18:38:00Z</dcterms:created>
  <dcterms:modified xsi:type="dcterms:W3CDTF">2019-03-15T18:39:00Z</dcterms:modified>
</cp:coreProperties>
</file>